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Kołdry antyalergiczne 220x200 w sklepie Luksusowy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Luksusowy Sen to sklep z asortymentem sypialnianym. W naszej ofercie znajdziesz zarówno produkty naturalne jak i syntetyczne. Dziś szczególną uwagę zwrócimy na kołdry antyalergiczne 220x200 dostępne w naszym katalogu produktowym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antyalergiczne w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Luksusowy Sen to sklep internetowy, którego oferta skonstruowana jest w taki sposób, by każdy znalazł odpowiedni dla siebie produkt. Wiedząc jak wielu alergików, boryka się z problemem niedostępności odpowiednich dla nich produktów do sypialni, postanowiliśmy to zmienić. W naszym katalogu znajdziesz szeroki wybór pościeli, poduszek oraz narzut, kocy czy poszewek antyalergicznych. W ofercie także duże </w:t>
      </w:r>
      <w:r>
        <w:rPr>
          <w:rFonts w:ascii="calibri" w:hAnsi="calibri" w:eastAsia="calibri" w:cs="calibri"/>
          <w:sz w:val="24"/>
          <w:szCs w:val="24"/>
          <w:b/>
        </w:rPr>
        <w:t xml:space="preserve">kołdry antyalergiczne 220x200</w:t>
      </w:r>
      <w:r>
        <w:rPr>
          <w:rFonts w:ascii="calibri" w:hAnsi="calibri" w:eastAsia="calibri" w:cs="calibri"/>
          <w:sz w:val="24"/>
          <w:szCs w:val="24"/>
        </w:rPr>
        <w:t xml:space="preserve"> idealne do małżeńskiego łóżka w sypialni alergików.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Kołdry antyalergiczne 220x200 - dla komfortowego snu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Alergia często nie pozwala Ci zasnąć? Budzisz się z katarem, bolącą głową, zaczerwienionymi oczami?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Kołdry antyalergiczne 220x200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zatem produkt, który zdecydowanie powinieneś wypróbować. Kołdry wykonane z syntetycznego materiału, dostępne w wielu rozmiarach szybko i sprawnie zamówisz w sklepie Luksusowy Sen. Zapewniom Ci odpowiednią cyrkulację powietrza, opatulą swoją miękkością dając możliwość komfortowego snu. Co ważne, wybierajć większą kołdrę masz możliwość szczelnego opatulenia się materiałem - idealna opcja dla każdego zmarzlucha, który lubi zasypiać pod miękką kołdrą, która jest przyjemna w dotyku. Jesteś alergikiem? Mamy wyposażenie sypialni specjalnie dla Ciebie!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ksusowysen.pl/koldry-syntetyczne-22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2025-10-27T19:37:39+01:00</dcterms:created>
  <dcterms:modified xsi:type="dcterms:W3CDTF">2025-10-27T19:37:39+01:00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